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D8D4" w14:textId="4A2CA53D" w:rsidR="00BE615E" w:rsidRPr="00537C17" w:rsidRDefault="00537C17" w:rsidP="00537C17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>Skills for Living Lesson Plan</w:t>
      </w:r>
    </w:p>
    <w:p w14:paraId="2DCBEB7B" w14:textId="55645510" w:rsidR="00537C17" w:rsidRDefault="00537C17" w:rsidP="00537C17">
      <w:pPr>
        <w:jc w:val="center"/>
        <w:rPr>
          <w:rFonts w:ascii="Arial" w:hAnsi="Arial" w:cs="Arial"/>
          <w:b/>
          <w:bCs/>
        </w:rPr>
      </w:pPr>
      <w:r w:rsidRPr="00537C17">
        <w:rPr>
          <w:rFonts w:ascii="Arial" w:hAnsi="Arial" w:cs="Arial"/>
          <w:b/>
          <w:bCs/>
        </w:rPr>
        <w:t>Week One of Online Learning</w:t>
      </w:r>
    </w:p>
    <w:p w14:paraId="05203842" w14:textId="401AEF9A" w:rsidR="00537C17" w:rsidRDefault="00537C17" w:rsidP="00537C17">
      <w:pPr>
        <w:jc w:val="center"/>
        <w:rPr>
          <w:rFonts w:ascii="Arial" w:hAnsi="Arial" w:cs="Arial"/>
          <w:b/>
          <w:bCs/>
        </w:rPr>
      </w:pPr>
    </w:p>
    <w:p w14:paraId="6466C68D" w14:textId="0C46A428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Content: </w:t>
      </w:r>
    </w:p>
    <w:p w14:paraId="54D677F5" w14:textId="77777777" w:rsidR="00537C17" w:rsidRDefault="00537C17" w:rsidP="00537C17">
      <w:pPr>
        <w:rPr>
          <w:rFonts w:ascii="Arial" w:hAnsi="Arial" w:cs="Arial"/>
        </w:rPr>
      </w:pPr>
    </w:p>
    <w:p w14:paraId="0056B785" w14:textId="04EF89E8" w:rsidR="00537C17" w:rsidRDefault="00537C17" w:rsidP="00537C17">
      <w:pPr>
        <w:rPr>
          <w:rFonts w:ascii="Arial" w:hAnsi="Arial" w:cs="Arial"/>
        </w:rPr>
      </w:pPr>
      <w:r w:rsidRPr="00537C17">
        <w:rPr>
          <w:rFonts w:ascii="Arial" w:hAnsi="Arial" w:cs="Arial"/>
        </w:rPr>
        <w:t xml:space="preserve">Nutrition </w:t>
      </w:r>
    </w:p>
    <w:p w14:paraId="30CDFEB4" w14:textId="35DB87C9" w:rsidR="006E52A0" w:rsidRDefault="006E52A0" w:rsidP="00537C17">
      <w:pPr>
        <w:rPr>
          <w:rFonts w:ascii="Arial" w:hAnsi="Arial" w:cs="Arial"/>
        </w:rPr>
      </w:pPr>
      <w:r>
        <w:rPr>
          <w:rFonts w:ascii="Arial" w:hAnsi="Arial" w:cs="Arial"/>
        </w:rPr>
        <w:t>TEKS 1A</w:t>
      </w:r>
    </w:p>
    <w:p w14:paraId="068A4260" w14:textId="77777777" w:rsidR="00537C17" w:rsidRPr="00537C17" w:rsidRDefault="00537C17" w:rsidP="00537C17">
      <w:pPr>
        <w:rPr>
          <w:rFonts w:ascii="Arial" w:hAnsi="Arial" w:cs="Arial"/>
        </w:rPr>
      </w:pPr>
    </w:p>
    <w:p w14:paraId="20056A75" w14:textId="0120FEE6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Activity: </w:t>
      </w:r>
    </w:p>
    <w:p w14:paraId="69DF5C7F" w14:textId="38EC7504" w:rsidR="00537C17" w:rsidRDefault="00537C17" w:rsidP="00537C17">
      <w:pPr>
        <w:rPr>
          <w:rFonts w:ascii="Arial" w:hAnsi="Arial" w:cs="Arial"/>
          <w:b/>
          <w:bCs/>
        </w:rPr>
      </w:pPr>
    </w:p>
    <w:p w14:paraId="6251E993" w14:textId="275D3046" w:rsidR="00537C17" w:rsidRPr="00537C17" w:rsidRDefault="00537C17" w:rsidP="00537C17">
      <w:pPr>
        <w:rPr>
          <w:rFonts w:ascii="Arial" w:hAnsi="Arial" w:cs="Arial"/>
        </w:rPr>
      </w:pPr>
      <w:r w:rsidRPr="00537C17">
        <w:rPr>
          <w:rFonts w:ascii="Arial" w:hAnsi="Arial" w:cs="Arial"/>
        </w:rPr>
        <w:t>Sort and categorize water soluble and fat-soluble vitamins.</w:t>
      </w:r>
    </w:p>
    <w:p w14:paraId="5BD27BFE" w14:textId="34EBAD92" w:rsidR="00537C17" w:rsidRDefault="00537C17" w:rsidP="00537C17">
      <w:pPr>
        <w:rPr>
          <w:rFonts w:ascii="Arial" w:hAnsi="Arial" w:cs="Arial"/>
          <w:b/>
          <w:bCs/>
        </w:rPr>
      </w:pPr>
    </w:p>
    <w:p w14:paraId="506E7BE6" w14:textId="0B095613" w:rsidR="00537C17" w:rsidRDefault="00537C17" w:rsidP="00537C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Instruction:</w:t>
      </w:r>
    </w:p>
    <w:p w14:paraId="0037BCD2" w14:textId="75537451" w:rsidR="00537C17" w:rsidRDefault="00537C17" w:rsidP="00537C17">
      <w:pPr>
        <w:rPr>
          <w:rFonts w:ascii="Arial" w:hAnsi="Arial" w:cs="Arial"/>
          <w:b/>
          <w:bCs/>
        </w:rPr>
      </w:pPr>
    </w:p>
    <w:p w14:paraId="1DA231D4" w14:textId="5FA38207" w:rsidR="00537C17" w:rsidRPr="00537C17" w:rsidRDefault="00537C17" w:rsidP="00537C17">
      <w:pPr>
        <w:rPr>
          <w:rFonts w:ascii="Arial" w:hAnsi="Arial" w:cs="Arial"/>
        </w:rPr>
      </w:pPr>
      <w:r w:rsidRPr="00537C17">
        <w:rPr>
          <w:rFonts w:ascii="Arial" w:hAnsi="Arial" w:cs="Arial"/>
        </w:rPr>
        <w:t xml:space="preserve">We will learn the differences in water soluble and fat-soluble vitamins and how they pertain to a healthy diet. </w:t>
      </w:r>
    </w:p>
    <w:sectPr w:rsidR="00537C17" w:rsidRPr="00537C17" w:rsidSect="00BC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7"/>
    <w:rsid w:val="002C70CB"/>
    <w:rsid w:val="00537C17"/>
    <w:rsid w:val="006E52A0"/>
    <w:rsid w:val="00BC597F"/>
    <w:rsid w:val="00C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1E38F"/>
  <w15:chartTrackingRefBased/>
  <w15:docId w15:val="{C2CA00B8-5A65-4646-AD59-3D0EBDA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Johnson, Leila</dc:creator>
  <cp:keywords/>
  <dc:description/>
  <cp:lastModifiedBy>Gomez Johnson, Leila</cp:lastModifiedBy>
  <cp:revision>3</cp:revision>
  <dcterms:created xsi:type="dcterms:W3CDTF">2020-03-21T20:51:00Z</dcterms:created>
  <dcterms:modified xsi:type="dcterms:W3CDTF">2020-03-21T21:33:00Z</dcterms:modified>
</cp:coreProperties>
</file>